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福建长汀</w:t>
      </w:r>
    </w:p>
    <w:p>
      <w:r>
        <w:rPr>
          <w:rFonts w:ascii="宋体" w:hAnsi="宋体" w:eastAsia="宋体"/>
          <w:sz w:val="24"/>
        </w:rPr>
        <w:t>郑有扬主编；陈文林，陈天长，陈永连，吴纪杨，黄明编委；陈文林，黄明撰文；胡晓钢，黄雷杰，陈水木摄影；丁仃扉页题字；杨廷设计；长汀县人民政府编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福建长汀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郑有扬主编；陈文林，陈天长，陈永连，吴纪杨，黄明编委；陈文林，黄明撰文；胡晓钢，黄雷杰，陈水木摄影；丁仃扉页题字；杨廷设计；长汀县人民政府编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长汀县人民政府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本书出售、求购地址：https://www.jiaokey.com/book/detail/13771576.html</w:t>
      </w:r>
    </w:p>
    <w:p>
      <w:r>
        <w:t>更多相关图书推荐：https://www.jiaokey.com</w:t>
      </w:r>
    </w:p>
    <w:p>
      <w:r>
        <w:t>郑有扬主编；陈文林，陈天长，陈永连，吴纪杨，黄明编委；陈文林，黄明撰文；胡晓钢，黄雷杰，陈水木摄影；丁仃扉页题字；杨廷设计；长汀县人民政府编 其他作品：https://www.jiaokey.com/tag/郑有扬主编；陈文林，陈天长，陈永连，吴纪杨，黄明编委；陈文林，黄明撰文；胡晓钢，黄雷杰，陈水木摄影；丁仃扉页题字；杨廷设计；长汀县人民政府编.html</w:t>
      </w:r>
    </w:p>
    <w:p>
      <w:r>
        <w:t>长汀县人民政府 出版图书：https://www.jiaokey.com/tag/长汀县人民政府.html</w:t>
      </w:r>
    </w:p>
    <w:p>
      <w:r>
        <w:t>关键词搜索：https://www.jiaokey.com/tag/福建长汀.html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