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中医药学概论  案例版</w:t>
      </w:r>
    </w:p>
    <w:p>
      <w:r>
        <w:rPr>
          <w:rFonts w:ascii="宋体" w:hAnsi="宋体" w:eastAsia="宋体"/>
          <w:sz w:val="24"/>
        </w:rPr>
        <w:t>郝丽莉，傅南琳主编；赵文静，李笑然，周志昆，张红副主编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中医药学概论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郝丽莉，傅南琳主编；赵文静，李笑然，周志昆，张红副主编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本书出售、求购地址：https://www.jiaokey.com/book/detail/13771129.html</w:t>
      </w:r>
    </w:p>
    <w:p>
      <w:r>
        <w:t>更多相关图书推荐：https://www.jiaokey.com</w:t>
      </w:r>
    </w:p>
    <w:p>
      <w:r>
        <w:t>郝丽莉，傅南琳主编；赵文静，李笑然，周志昆，张红副主编 其他作品：https://www.jiaokey.com/tag/郝丽莉，傅南琳主编；赵文静，李笑然，周志昆，张红副主编.html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关键词搜索：https://www.jiaokey.com/tag/中医药学概论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