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药学信息学</w:t>
      </w:r>
    </w:p>
    <w:p>
      <w:r>
        <w:rPr>
          <w:rFonts w:ascii="宋体" w:hAnsi="宋体" w:eastAsia="宋体"/>
          <w:sz w:val="24"/>
        </w:rPr>
        <w:t>胡晋红，储文功主编；舒丽芯，杨樟卫副主编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胡晋红，储文功主编；舒丽芯，杨樟卫副主编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本书出售、求购地址：https://www.jiaokey.com/book/detail/13771076.html</w:t>
      </w:r>
    </w:p>
    <w:p>
      <w:r>
        <w:t>更多相关图书推荐：https://www.jiaokey.com</w:t>
      </w:r>
    </w:p>
    <w:p>
      <w:r>
        <w:t>胡晋红，储文功主编；舒丽芯，杨樟卫副主编 其他作品：https://www.jiaokey.com/tag/胡晋红，储文功主编；舒丽芯，杨樟卫副主编.html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关键词搜索：https://www.jiaokey.com/tag/药学信息学.html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