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面向生态文明的资源管理转型  国土资源经济形势分析与展望  2014</w:t>
      </w:r>
    </w:p>
    <w:p>
      <w:r>
        <w:rPr>
          <w:rFonts w:ascii="宋体" w:hAnsi="宋体" w:eastAsia="宋体"/>
          <w:sz w:val="24"/>
        </w:rPr>
        <w:t>中国国土资源经济研究院，国土资源部资源环境承载力评价重点实验室编著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面向生态文明的资源管理转型  国土资源经济形势分析与展望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中国国土资源经济研究院，国土资源部资源环境承载力评价重点实验室编著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本书出售、求购地址：https://www.jiaokey.com/book/detail/13771011.html</w:t>
      </w:r>
    </w:p>
    <w:p>
      <w:r>
        <w:t>更多相关图书推荐：https://www.jiaokey.com</w:t>
      </w:r>
    </w:p>
    <w:p>
      <w:r>
        <w:t>中国国土资源经济研究院，国土资源部资源环境承载力评价重点实验室编著 其他作品：https://www.jiaokey.com/tag/中国国土资源经济研究院，国土资源部资源环境承载力评价重点实验室编著.html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关键词搜索：https://www.jiaokey.com/tag/面向生态文明的资源管理转型  国土资源经济形势分析与展望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