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Internet应用技术立体化教程</w:t>
      </w:r>
    </w:p>
    <w:p>
      <w:r>
        <w:rPr>
          <w:rFonts w:ascii="宋体" w:hAnsi="宋体" w:eastAsia="宋体"/>
          <w:sz w:val="24"/>
        </w:rPr>
        <w:t>李利民，黄芳主编；裘德海，杨子燕，牛文峰副主编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Internet应用技术立体化教程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李利民，黄芳主编；裘德海，杨子燕，牛文峰副主编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本书出售、求购地址：https://www.jiaokey.com/book/detail/13770582.html</w:t>
      </w:r>
    </w:p>
    <w:p>
      <w:r>
        <w:t>更多相关图书推荐：https://www.jiaokey.com</w:t>
      </w:r>
    </w:p>
    <w:p>
      <w:r>
        <w:t>李利民，黄芳主编；裘德海，杨子燕，牛文峰副主编 其他作品：https://www.jiaokey.com/tag/李利民，黄芳主编；裘德海，杨子燕，牛文峰副主编.html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关键词搜索：https://www.jiaokey.com/tag/Internet应用技术立体化教程.html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