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鹰和乌鸦</w:t>
      </w:r>
    </w:p>
    <w:p>
      <w:r>
        <w:rPr>
          <w:rFonts w:ascii="宋体" w:hAnsi="宋体" w:eastAsia="宋体"/>
          <w:sz w:val="24"/>
        </w:rPr>
        <w:t>（古希腊）伊索著；（泰）拉达纳·卡查纳，（泰）格力笛卡·卿潘改编；（泰）维拉萨·吉拉龚差翁绘；轩辕尚卿译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鹰和乌鸦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（古希腊）伊索著；（泰）拉达纳·卡查纳，（泰）格力笛卡·卿潘改编；（泰）维拉萨·吉拉龚差翁绘；轩辕尚卿译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本书出售、求购地址：https://www.jiaokey.com/book/detail/13770462.html</w:t>
      </w:r>
    </w:p>
    <w:p>
      <w:r>
        <w:t>更多相关图书推荐：https://www.jiaokey.com</w:t>
      </w:r>
    </w:p>
    <w:p>
      <w:r>
        <w:t>（古希腊）伊索著；（泰）拉达纳·卡查纳，（泰）格力笛卡·卿潘改编；（泰）维拉萨·吉拉龚差翁绘；轩辕尚卿译 其他作品：https://www.jiaokey.com/tag/（古希腊）伊索著；（泰）拉达纳·卡查纳，（泰）格力笛卡·卿潘改编；（泰）维拉萨·吉拉龚差翁绘；轩辕尚卿译.html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关键词搜索：https://www.jiaokey.com/tag/鹰和乌鸦.html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