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你今天做苦力了吗？  日治时代东台湾阿美人的劳动力释出</w:t>
      </w:r>
    </w:p>
    <w:p>
      <w:r>
        <w:rPr>
          <w:rFonts w:ascii="宋体" w:hAnsi="宋体" w:eastAsia="宋体"/>
          <w:sz w:val="24"/>
        </w:rPr>
        <w:t>赖昱锜著；夏黎明主编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你今天做苦力了吗？  日治时代东台湾阿美人的劳动力释出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赖昱锜著；夏黎明主编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东台湾研究会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本书出售、求购地址：https://www.jiaokey.com/book/detail/13770235.html</w:t>
      </w:r>
    </w:p>
    <w:p>
      <w:r>
        <w:t>更多相关图书推荐：https://www.jiaokey.com</w:t>
      </w:r>
    </w:p>
    <w:p>
      <w:r>
        <w:t>赖昱锜著；夏黎明主编 其他作品：https://www.jiaokey.com/tag/赖昱锜著；夏黎明主编.html</w:t>
      </w:r>
    </w:p>
    <w:p>
      <w:r>
        <w:t>东台湾研究会 出版图书：https://www.jiaokey.com/tag/东台湾研究会.html</w:t>
      </w:r>
    </w:p>
    <w:p>
      <w:r>
        <w:t>关键词搜索：https://www.jiaokey.com/tag/你今天做苦力了吗？  日治时代东台湾阿美人的劳动力释出.html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