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变废为宝玩手工  第3卷  巧用晾衣夹</w:t>
      </w:r>
    </w:p>
    <w:p>
      <w:r>
        <w:rPr>
          <w:rFonts w:ascii="宋体" w:hAnsi="宋体" w:eastAsia="宋体"/>
          <w:sz w:val="24"/>
        </w:rPr>
        <w:t>（日）木村裕一（YUICHIKIMURA），（日）宫本悦由（ETSUYOSHIMIYAMOTO）著；文华译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变废为宝玩手工  第3卷  巧用晾衣夹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（日）木村裕一（YUICHIKIMURA），（日）宫本悦由（ETSUYOSHIMIYAMOTO）著；文华译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本书出售、求购地址：https://www.jiaokey.com/book/detail/13769724.html</w:t>
      </w:r>
    </w:p>
    <w:p>
      <w:r>
        <w:t>更多相关图书推荐：https://www.jiaokey.com</w:t>
      </w:r>
    </w:p>
    <w:p>
      <w:r>
        <w:t>（日）木村裕一（YUICHIKIMURA），（日）宫本悦由（ETSUYOSHIMIYAMOTO）著；文华译 其他作品：https://www.jiaokey.com/tag/（日）木村裕一（YUICHIKIMURA），（日）宫本悦由（ETSUYOSHIMIYAMOTO）著；文华译.html</w:t>
      </w:r>
    </w:p>
    <w:p>
      <w:r>
        <w:t>北京:中国青年出版社,2010.08 出版图书：https://www.jiaokey.com/tag/北京:中国青年出版社,2010.08.html</w:t>
      </w:r>
    </w:p>
    <w:p>
      <w:r>
        <w:t>关键词搜索：https://www.jiaokey.com/tag/手工艺品-制作-儿童读物.html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