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北京市南水北调配套工程技术论文集  2012版</w:t>
      </w:r>
    </w:p>
    <w:p>
      <w:r>
        <w:rPr>
          <w:rFonts w:ascii="宋体" w:hAnsi="宋体" w:eastAsia="宋体"/>
          <w:sz w:val="24"/>
        </w:rPr>
        <w:t>北京市南水北调工程建设管理中心编；高书坤主编；冯启，陶海军副主编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北京市南水北调配套工程技术论文集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北京市南水北调工程建设管理中心编；高书坤主编；冯启，陶海军副主编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本书出售、求购地址：https://www.jiaokey.com/book/detail/13769372.html</w:t>
      </w:r>
    </w:p>
    <w:p>
      <w:r>
        <w:t>更多相关图书推荐：https://www.jiaokey.com</w:t>
      </w:r>
    </w:p>
    <w:p>
      <w:r>
        <w:t>北京市南水北调工程建设管理中心编；高书坤主编；冯启，陶海军副主编 其他作品：https://www.jiaokey.com/tag/北京市南水北调工程建设管理中心编；高书坤主编；冯启，陶海军副主编.html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关键词搜索：https://www.jiaokey.com/tag/北京市南水北调配套工程技术论文集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