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呼吸介入诊疗新进展</w:t>
      </w:r>
    </w:p>
    <w:p>
      <w:r>
        <w:rPr>
          <w:rFonts w:ascii="宋体" w:hAnsi="宋体" w:eastAsia="宋体"/>
          <w:sz w:val="24"/>
        </w:rPr>
        <w:t>王昌惠，范理宏主编；王广发，李时悦名誉主编；宋小莲副主编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呼吸介入诊疗新进展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王昌惠，范理宏主编；王广发，李时悦名誉主编；宋小莲副主编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本书出售、求购地址：https://www.jiaokey.com/book/detail/13769214.html</w:t>
      </w:r>
    </w:p>
    <w:p>
      <w:r>
        <w:t>更多相关图书推荐：https://www.jiaokey.com</w:t>
      </w:r>
    </w:p>
    <w:p>
      <w:r>
        <w:t>王昌惠，范理宏主编；王广发，李时悦名誉主编；宋小莲副主编 其他作品：https://www.jiaokey.com/tag/王昌惠，范理宏主编；王广发，李时悦名誉主编；宋小莲副主编.html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关键词搜索：https://www.jiaokey.com/tag/呼吸介入诊疗新进展.html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