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计量经济学的问题与方法</w:t>
      </w:r>
    </w:p>
    <w:p>
      <w:r>
        <w:rPr>
          <w:rFonts w:ascii="宋体" w:hAnsi="宋体" w:eastAsia="宋体"/>
          <w:sz w:val="24"/>
        </w:rPr>
        <w:t>拉格纳·弗里希（RAGNARFRISCH）著；（挪）奥拉夫·毕哲浩特（OLAVBJERKHOLT），阿丽亚娜·杜邦-基弗（ARIANEDUPONT-KIEFFER）编；王成璋等译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计量经济学的问题与方法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拉格纳·弗里希（RAGNARFRISCH）著；（挪）奥拉夫·毕哲浩特（OLAVBJERKHOLT），阿丽亚娜·杜邦-基弗（ARIANEDUPONT-KIEFFER）编；王成璋等译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本书出售、求购地址：https://www.jiaokey.com/book/detail/13769095.html</w:t>
      </w:r>
    </w:p>
    <w:p>
      <w:r>
        <w:t>更多相关图书推荐：https://www.jiaokey.com</w:t>
      </w:r>
    </w:p>
    <w:p>
      <w:r>
        <w:t>拉格纳·弗里希（RAGNARFRISCH）著；（挪）奥拉夫·毕哲浩特（OLAVBJERKHOLT），阿丽亚娜·杜邦-基弗（ARIANEDUPONT-KIEFFER）编；王成璋等译 其他作品：https://www.jiaokey.com/tag/拉格纳·弗里希（RAGNARFRISCH）著；（挪）奥拉夫·毕哲浩特（OLAVBJERKHOLT），阿丽亚娜·杜邦-基弗（ARIANEDUPONT-KIEFFER）编；王成璋等译.html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关键词搜索：https://www.jiaokey.com/tag/计量经济学的问题与方法.html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