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2012中国粮食年鉴</w:t>
      </w:r>
    </w:p>
    <w:p>
      <w:r>
        <w:rPr>
          <w:rFonts w:ascii="宋体" w:hAnsi="宋体" w:eastAsia="宋体"/>
          <w:sz w:val="24"/>
        </w:rPr>
        <w:t>聂振邦主编；任正晓，郄建伟，张桂凤，杨兵，曾丽瑛，吴子丹，赵中权副主编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2012中国粮食年鉴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聂振邦主编；任正晓，郄建伟，张桂凤，杨兵，曾丽瑛，吴子丹，赵中权副主编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本书出售、求购地址：https://www.jiaokey.com/book/detail/13768929.html</w:t>
      </w:r>
    </w:p>
    <w:p>
      <w:r>
        <w:t>更多相关图书推荐：https://www.jiaokey.com</w:t>
      </w:r>
    </w:p>
    <w:p>
      <w:r>
        <w:t>聂振邦主编；任正晓，郄建伟，张桂凤，杨兵，曾丽瑛，吴子丹，赵中权副主编 其他作品：https://www.jiaokey.com/tag/聂振邦主编；任正晓，郄建伟，张桂凤，杨兵，曾丽瑛，吴子丹，赵中权副主编.html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关键词搜索：https://www.jiaokey.com/tag/2012中国粮食年鉴.html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