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中小型公司成功营销</w:t>
      </w:r>
    </w:p>
    <w:p>
      <w:r>
        <w:rPr>
          <w:rFonts w:ascii="宋体" w:hAnsi="宋体" w:eastAsia="宋体"/>
          <w:sz w:val="24"/>
        </w:rPr>
        <w:t>蒋树宽，廖力平，林胜堂编著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中小型公司成功营销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蒋树宽，廖力平，林胜堂编著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本书出售、求购地址：https://www.jiaokey.com/book/detail/13768924.html</w:t>
      </w:r>
    </w:p>
    <w:p>
      <w:r>
        <w:t>更多相关图书推荐：https://www.jiaokey.com</w:t>
      </w:r>
    </w:p>
    <w:p>
      <w:r>
        <w:t>蒋树宽，廖力平，林胜堂编著 其他作品：https://www.jiaokey.com/tag/蒋树宽，廖力平，林胜堂编著.html</w:t>
      </w:r>
    </w:p>
    <w:p>
      <w:r>
        <w:t>万里书店 出版图书：https://www.jiaokey.com/tag/万里书店.html</w:t>
      </w:r>
    </w:p>
    <w:p>
      <w:r>
        <w:t>关键词搜索：https://www.jiaokey.com/tag/中小型公司成功营销.html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