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黔农</w:t>
      </w:r>
    </w:p>
    <w:p>
      <w:r>
        <w:rPr>
          <w:rFonts w:ascii="宋体" w:hAnsi="宋体" w:eastAsia="宋体"/>
          <w:sz w:val="24"/>
        </w:rPr>
        <w:t>梁颖，张瑞德，刘海华，彭振华，李莎莎，蔡承智著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梁颖，张瑞德，刘海华，彭振华，李莎莎，蔡承智著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本书出售、求购地址：https://www.jiaokey.com/book/detail/13768773.html</w:t>
      </w:r>
    </w:p>
    <w:p>
      <w:r>
        <w:t>更多相关图书推荐：https://www.jiaokey.com</w:t>
      </w:r>
    </w:p>
    <w:p>
      <w:r>
        <w:t>梁颖，张瑞德，刘海华，彭振华，李莎莎，蔡承智著 其他作品：https://www.jiaokey.com/tag/梁颖，张瑞德，刘海华，彭振华，李莎莎，蔡承智著.html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关键词搜索：https://www.jiaokey.com/tag/黔农.html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