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  历史·栽培·育种·加工</w:t>
      </w:r>
    </w:p>
    <w:p>
      <w:r>
        <w:t>作者：曹敏建，王晓光，于海秋编著</w:t>
      </w:r>
    </w:p>
    <w:p>
      <w:r>
        <w:t>出版社：沈阳：辽宁科学技术出版社</w:t>
      </w:r>
    </w:p>
    <w:p>
      <w:r>
        <w:t>出版日期：2013.12</w:t>
      </w:r>
    </w:p>
    <w:p>
      <w:r>
        <w:t>总页数：137</w:t>
      </w:r>
    </w:p>
    <w:p>
      <w:r>
        <w:t>更多请访问教客网: www.jiaokey.com</w:t>
      </w:r>
    </w:p>
    <w:p>
      <w:r>
        <w:t>花生  历史·栽培·育种·加工 评论地址：https://www.jiaokey.com/book/detail/13768457.html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