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税收基础学习指导与练习</w:t>
      </w:r>
    </w:p>
    <w:p>
      <w:r>
        <w:rPr>
          <w:rFonts w:ascii="宋体" w:hAnsi="宋体" w:eastAsia="宋体"/>
          <w:sz w:val="24"/>
        </w:rPr>
        <w:t>李桂琴主编；郑文萍，王丽萍，赵俊惠，刘文庆，王卉，朱瑞祥编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税收基础学习指导与练习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李桂琴主编；郑文萍，王丽萍，赵俊惠，刘文庆，王卉，朱瑞祥编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本书出售、求购地址：https://www.jiaokey.com/book/detail/13768267.html</w:t>
      </w:r>
    </w:p>
    <w:p>
      <w:r>
        <w:t>更多相关图书推荐：https://www.jiaokey.com</w:t>
      </w:r>
    </w:p>
    <w:p>
      <w:r>
        <w:t>李桂琴主编；郑文萍，王丽萍，赵俊惠，刘文庆，王卉，朱瑞祥编 其他作品：https://www.jiaokey.com/tag/李桂琴主编；郑文萍，王丽萍，赵俊惠，刘文庆，王卉，朱瑞祥编.html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关键词搜索：https://www.jiaokey.com/tag/税收基础学习指导与练习.html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