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民间文艺季刊u30001990年  第3期（总第27期）</w:t>
      </w:r>
    </w:p>
    <w:p>
      <w:r>
        <w:rPr>
          <w:rFonts w:ascii="宋体" w:hAnsi="宋体" w:eastAsia="宋体"/>
          <w:sz w:val="24"/>
        </w:rPr>
        <w:t>姜彬主编；王文华，陈勤建副主编；王文华，王永生，任嘉禾，陈勤建，罗永麟，郑硕人，姜彬，魏同贤编委；郑土有，毕尔刚责任编辑；何礼蔚封面设计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民间文艺季刊u30001990年  第3期（总第27期）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姜彬主编；王文华，陈勤建副主编；王文华，王永生，任嘉禾，陈勤建，罗永麟，郑硕人，姜彬，魏同贤编委；郑土有，毕尔刚责任编辑；何礼蔚封面设计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上海民间文艺家协会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本书出售、求购地址：https://www.jiaokey.com/book/detail/13767768.html</w:t>
      </w:r>
    </w:p>
    <w:p>
      <w:r>
        <w:t>更多相关图书推荐：https://www.jiaokey.com</w:t>
      </w:r>
    </w:p>
    <w:p>
      <w:r>
        <w:t>姜彬主编；王文华，陈勤建副主编；王文华，王永生，任嘉禾，陈勤建，罗永麟，郑硕人，姜彬，魏同贤编委；郑土有，毕尔刚责任编辑；何礼蔚封面设计 其他作品：https://www.jiaokey.com/tag/姜彬主编；王文华，陈勤建副主编；王文华，王永生，任嘉禾，陈勤建，罗永麟，郑硕人，姜彬，魏同贤编委；郑土有，毕尔刚责任编辑；何礼蔚封面设计.html</w:t>
      </w:r>
    </w:p>
    <w:p>
      <w:r>
        <w:t>上海民间文艺家协会 出版图书：https://www.jiaokey.com/tag/上海民间文艺家协会.html</w:t>
      </w:r>
    </w:p>
    <w:p>
      <w:r>
        <w:t>关键词搜索：https://www.jiaokey.com/tag/民间文艺季刊u30001990年  第3期（总第27期）.html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