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湖北湿地保护与管理实践</w:t>
      </w:r>
    </w:p>
    <w:p>
      <w:r>
        <w:rPr>
          <w:rFonts w:ascii="宋体" w:hAnsi="宋体" w:eastAsia="宋体"/>
          <w:sz w:val="24"/>
        </w:rPr>
        <w:t>王学雷主编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湖北湿地保护与管理实践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武汉：湖北科学技术出版社；长江出版传媒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本书出售、求购地址：https://www.jiaokey.com/book/detail/13767249.html</w:t>
      </w:r>
    </w:p>
    <w:p>
      <w:r>
        <w:t>更多相关图书推荐：https://www.jiaokey.com</w:t>
      </w:r>
    </w:p>
    <w:p>
      <w:r>
        <w:t>王学雷主编 其他作品：https://www.jiaokey.com/tag/王学雷主编.html</w:t>
      </w:r>
    </w:p>
    <w:p>
      <w:r>
        <w:t>武汉：湖北科学技术出版社；长江出版传媒 出版图书：https://www.jiaokey.com/tag/武汉：湖北科学技术出版社；长江出版传媒.html</w:t>
      </w:r>
    </w:p>
    <w:p>
      <w:r>
        <w:t>关键词搜索：https://www.jiaokey.com/tag/湖北湿地保护与管理实践.html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