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雅思G类一本通</w:t>
      </w:r>
    </w:p>
    <w:p>
      <w:r>
        <w:rPr>
          <w:rFonts w:ascii="宋体" w:hAnsi="宋体" w:eastAsia="宋体"/>
          <w:sz w:val="24"/>
        </w:rPr>
        <w:t>王燕，西震，黄丽娜，王建军，刘虹麟，（美）GLENNSILVERIO编著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雅思G类一本通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王燕，西震，黄丽娜，王建军，刘虹麟，（美）GLENNSILVERIO编著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本书出售、求购地址：https://www.jiaokey.com/book/detail/13767189.html</w:t>
      </w:r>
    </w:p>
    <w:p>
      <w:r>
        <w:t>更多相关图书推荐：https://www.jiaokey.com</w:t>
      </w:r>
    </w:p>
    <w:p>
      <w:r>
        <w:t>王燕，西震，黄丽娜，王建军，刘虹麟，（美）GLENNSILVERIO编著 其他作品：https://www.jiaokey.com/tag/王燕，西震，黄丽娜，王建军，刘虹麟，（美）GLENNSILVERIO编著.html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关键词搜索：https://www.jiaokey.com/tag/雅思G类一本通.html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