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亲密的朋友</w:t>
      </w:r>
    </w:p>
    <w:p>
      <w:r>
        <w:rPr>
          <w:rFonts w:ascii="宋体" w:hAnsi="宋体" w:eastAsia="宋体"/>
          <w:sz w:val="24"/>
        </w:rPr>
        <w:t>（韩）奴比内彼文；（韩）朴亚琳绘；周艳君译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亲密的朋友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（韩）奴比内彼文；（韩）朴亚琳绘；周艳君译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本书出售、求购地址：https://www.jiaokey.com/book/detail/13766905.html</w:t>
      </w:r>
    </w:p>
    <w:p>
      <w:r>
        <w:t>更多相关图书推荐：https://www.jiaokey.com</w:t>
      </w:r>
    </w:p>
    <w:p>
      <w:r>
        <w:t>（韩）奴比内彼文；（韩）朴亚琳绘；周艳君译 其他作品：https://www.jiaokey.com/tag/（韩）奴比内彼文；（韩）朴亚琳绘；周艳君译.html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亲密的朋友.html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