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书名：奇趣大自然  大个子长颈鹿</w:t>
      </w:r>
    </w:p>
    <w:p>
      <w:r>
        <w:t>作者：（韩）奴比内彼文；（韩）南仙周，（韩）白光花绘；周艳君译</w:t>
      </w:r>
    </w:p>
    <w:p>
      <w:r>
        <w:t>出版社：长春：吉林美术出版社</w:t>
      </w:r>
    </w:p>
    <w:p>
      <w:r>
        <w:t>出版日期：2013</w:t>
      </w:r>
    </w:p>
    <w:p>
      <w:r>
        <w:t>总页数：33</w:t>
      </w:r>
    </w:p>
    <w:p>
      <w:r>
        <w:t>更多请访问教客网: www.jiaokey.com</w:t>
      </w:r>
    </w:p>
    <w:p>
      <w:r>
        <w:t>奇趣大自然  大个子长颈鹿 评论地址：https://www.jiaokey.com/book/detail/13766862.html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