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神不在的星期天  7</w:t>
      </w:r>
    </w:p>
    <w:p>
      <w:r>
        <w:rPr>
          <w:rFonts w:ascii="宋体" w:hAnsi="宋体" w:eastAsia="宋体"/>
          <w:sz w:val="24"/>
        </w:rPr>
        <w:t>（日）入江君人著；（日）茨乃绘；邱锺译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神不在的星期天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（日）入江君人著；（日）茨乃绘；邱锺译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本书出售、求购地址：https://www.jiaokey.com/book/detail/13766760.html</w:t>
      </w:r>
    </w:p>
    <w:p>
      <w:r>
        <w:t>更多相关图书推荐：https://www.jiaokey.com</w:t>
      </w:r>
    </w:p>
    <w:p>
      <w:r>
        <w:t>（日）入江君人著；（日）茨乃绘；邱锺译 其他作品：https://www.jiaokey.com/tag/（日）入江君人著；（日）茨乃绘；邱锺译.html</w:t>
      </w:r>
    </w:p>
    <w:p>
      <w:r>
        <w:t>武汉：崇文书局 出版图书：https://www.jiaokey.com/tag/武汉：崇文书局.html</w:t>
      </w:r>
    </w:p>
    <w:p>
      <w:r>
        <w:t>关键词搜索：https://www.jiaokey.com/tag/神不在的星期天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