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第1册</w:t>
      </w:r>
    </w:p>
    <w:p>
      <w:r>
        <w:rPr>
          <w:rFonts w:ascii="宋体" w:hAnsi="宋体" w:eastAsia="宋体"/>
          <w:sz w:val="24"/>
        </w:rPr>
        <w:t>通许县基础教育教学研究室编著；娄铁义主编；张立辉，张百军，姚美兰，王磊副主编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通许县基础教育教学研究室编著；娄铁义主编；张立辉，张百军，姚美兰，王磊副主编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本书出售、求购地址：https://www.jiaokey.com/book/detail/13766146.html</w:t>
      </w:r>
    </w:p>
    <w:p>
      <w:r>
        <w:t>更多相关图书推荐：https://www.jiaokey.com</w:t>
      </w:r>
    </w:p>
    <w:p>
      <w:r>
        <w:t>通许县基础教育教学研究室编著；娄铁义主编；张立辉，张百军，姚美兰，王磊副主编 其他作品：https://www.jiaokey.com/tag/通许县基础教育教学研究室编著；娄铁义主编；张立辉，张百军，姚美兰，王磊副主编.html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