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书名：艰苦奋斗是我们的政治本色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出版日期：1972</w:t>
      </w:r>
    </w:p>
    <w:p>
      <w:r>
        <w:t>总页数：52</w:t>
      </w:r>
    </w:p>
    <w:p>
      <w:r>
        <w:t>更多请访问教客网: www.jiaokey.com</w:t>
      </w:r>
    </w:p>
    <w:p>
      <w:r>
        <w:t>艰苦奋斗是我们的政治本色 评论地址：https://www.jiaokey.com/book/detail/13765550.html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