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肾病治疗名方验方</w:t>
      </w:r>
    </w:p>
    <w:p>
      <w:r>
        <w:rPr>
          <w:rFonts w:ascii="宋体" w:hAnsi="宋体" w:eastAsia="宋体"/>
          <w:sz w:val="24"/>
        </w:rPr>
        <w:t>迟金亭，赵成欣，翟向红主编；周爱金，隋洺骅，杜宗涛副主编；郇宜俊，左振素，秦东风总主编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肾病治疗名方验方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迟金亭，赵成欣，翟向红主编；周爱金，隋洺骅，杜宗涛副主编；郇宜俊，左振素，秦东风总主编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本书出售、求购地址：https://www.jiaokey.com/book/detail/13765286.html</w:t>
      </w:r>
    </w:p>
    <w:p>
      <w:r>
        <w:t>更多相关图书推荐：https://www.jiaokey.com</w:t>
      </w:r>
    </w:p>
    <w:p>
      <w:r>
        <w:t>迟金亭，赵成欣，翟向红主编；周爱金，隋洺骅，杜宗涛副主编；郇宜俊，左振素，秦东风总主编 其他作品：https://www.jiaokey.com/tag/迟金亭，赵成欣，翟向红主编；周爱金，隋洺骅，杜宗涛副主编；郇宜俊，左振素，秦东风总主编.html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关键词搜索：https://www.jiaokey.com/tag/肾病治疗名方验方.html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