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供护理、涉外护理、助产等专业用</w:t>
      </w:r>
    </w:p>
    <w:p>
      <w:r>
        <w:rPr>
          <w:rFonts w:ascii="宋体" w:hAnsi="宋体" w:eastAsia="宋体"/>
          <w:sz w:val="24"/>
        </w:rPr>
        <w:t>邱烈，张知贵主编；王文玉，梁金香，崔红艳，高芳副主编；王文玉，田树高，白柳，邱烈，张知贵，陈华，贾艳梅，高芳，崔红艳，梁金香，童红梅编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供护理、涉外护理、助产等专业用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邱烈，张知贵主编；王文玉，梁金香，崔红艳，高芳副主编；王文玉，田树高，白柳，邱烈，张知贵，陈华，贾艳梅，高芳，崔红艳，梁金香，童红梅编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本书出售、求购地址：https://www.jiaokey.com/book/detail/13765226.html</w:t>
      </w:r>
    </w:p>
    <w:p>
      <w:r>
        <w:t>更多相关图书推荐：https://www.jiaokey.com</w:t>
      </w:r>
    </w:p>
    <w:p>
      <w:r>
        <w:t>邱烈，张知贵主编；王文玉，梁金香，崔红艳，高芳副主编；王文玉，田树高，白柳，邱烈，张知贵，陈华，贾艳梅，高芳，崔红艳，梁金香，童红梅编 其他作品：https://www.jiaokey.com/tag/邱烈，张知贵主编；王文玉，梁金香，崔红艳，高芳副主编；王文玉，田树高，白柳，邱烈，张知贵，陈华，贾艳梅，高芳，崔红艳，梁金香，童红梅编.html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关键词搜索：https://www.jiaokey.com/tag/生物化学  供护理、涉外护理、助产等专业用.html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