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腹腔镜下胃癌根治术</w:t>
      </w:r>
    </w:p>
    <w:p>
      <w:r>
        <w:rPr>
          <w:rFonts w:ascii="宋体" w:hAnsi="宋体" w:eastAsia="宋体"/>
          <w:sz w:val="24"/>
        </w:rPr>
        <w:t>（日）山口俊晴主编；韩方海，万进，剧永乐主译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腹腔镜下胃癌根治术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（日）山口俊晴主编；韩方海，万进，剧永乐主译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本书出售、求购地址：https://www.jiaokey.com/book/detail/13764865.html</w:t>
      </w:r>
    </w:p>
    <w:p>
      <w:r>
        <w:t>更多相关图书推荐：https://www.jiaokey.com</w:t>
      </w:r>
    </w:p>
    <w:p>
      <w:r>
        <w:t>（日）山口俊晴主编；韩方海，万进，剧永乐主译 其他作品：https://www.jiaokey.com/tag/（日）山口俊晴主编；韩方海，万进，剧永乐主译.html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关键词搜索：https://www.jiaokey.com/tag/腹腔镜下胃癌根治术.html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