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儿童歌曲伴奏教程</w:t>
      </w:r>
    </w:p>
    <w:p>
      <w:r>
        <w:rPr>
          <w:rFonts w:ascii="宋体" w:hAnsi="宋体" w:eastAsia="宋体"/>
          <w:sz w:val="24"/>
        </w:rPr>
        <w:t>李媛，赵研主编；谢向颖，许丽丽，贾淑玲，宋慧琳，史修亮副主编；彭明妍，闫雨，周季，王迪，段成忠参编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李媛，赵研主编；谢向颖，许丽丽，贾淑玲，宋慧琳，史修亮副主编；彭明妍，闫雨，周季，王迪，段成忠参编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本书出售、求购地址：https://www.jiaokey.com/book/detail/13764629.html</w:t>
      </w:r>
    </w:p>
    <w:p>
      <w:r>
        <w:t>更多相关图书推荐：https://www.jiaokey.com</w:t>
      </w:r>
    </w:p>
    <w:p>
      <w:r>
        <w:t>李媛，赵研主编；谢向颖，许丽丽，贾淑玲，宋慧琳，史修亮副主编；彭明妍，闫雨，周季，王迪，段成忠参编 其他作品：https://www.jiaokey.com/tag/李媛，赵研主编；谢向颖，许丽丽，贾淑玲，宋慧琳，史修亮副主编；彭明妍，闫雨，周季，王迪，段成忠参编.html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关键词搜索：https://www.jiaokey.com/tag/儿童歌曲伴奏教程.html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