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书名：千年脉动  海盐县非物质文化遗产丛书  海盐骚子  文书选集</w:t>
      </w:r>
    </w:p>
    <w:p>
      <w:r>
        <w:t>作者：胡永良主编</w:t>
      </w:r>
    </w:p>
    <w:p>
      <w:r>
        <w:t>出版社：杭州：西泠印社出版社</w:t>
      </w:r>
    </w:p>
    <w:p>
      <w:r>
        <w:t>出版日期：2013.05</w:t>
      </w:r>
    </w:p>
    <w:p>
      <w:r>
        <w:t>总页数：350</w:t>
      </w:r>
    </w:p>
    <w:p>
      <w:r>
        <w:t>更多请访问教客网: www.jiaokey.com</w:t>
      </w:r>
    </w:p>
    <w:p>
      <w:r>
        <w:t>千年脉动  海盐县非物质文化遗产丛书  海盐骚子  文书选集 评论地址：https://www.jiaokey.com/book/detail/13763742.html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