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中共太行、太岳南下区党委第三地委入闽史料</w:t>
      </w:r>
    </w:p>
    <w:p>
      <w:r>
        <w:rPr>
          <w:rFonts w:ascii="宋体" w:hAnsi="宋体" w:eastAsia="宋体"/>
          <w:sz w:val="24"/>
        </w:rPr>
        <w:t>贾久民，刘健夫，申步超，中共南平市委党史研究室编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中共太行、太岳南下区党委第三地委入闽史料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贾久民，刘健夫，申步超，中共南平市委党史研究室编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本书出售、求购地址：https://www.jiaokey.com/book/detail/13762100.html</w:t>
      </w:r>
    </w:p>
    <w:p>
      <w:r>
        <w:t>更多相关图书推荐：https://www.jiaokey.com</w:t>
      </w:r>
    </w:p>
    <w:p>
      <w:r>
        <w:t>贾久民，刘健夫，申步超，中共南平市委党史研究室编 其他作品：https://www.jiaokey.com/tag/贾久民，刘健夫，申步超，中共南平市委党史研究室编.html</w:t>
      </w:r>
    </w:p>
    <w:p>
      <w:r>
        <w:t>关键词搜索：https://www.jiaokey.com/tag/中共太行、太岳南下区党委第三地委入闽史料.html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