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月亮的礼物</w:t>
      </w:r>
    </w:p>
    <w:p>
      <w:r>
        <w:rPr>
          <w:rFonts w:ascii="宋体" w:hAnsi="宋体" w:eastAsia="宋体"/>
          <w:sz w:val="24"/>
        </w:rPr>
        <w:t>（英）伊丽莎白·拜格雷著；（英）格雷高利·马拜尔绘；熊宇译；任溶溶审译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（英）伊丽莎白·拜格雷著；（英）格雷高利·马拜尔绘；熊宇译；任溶溶审译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本书出售、求购地址：https://www.jiaokey.com/book/detail/13761239.html</w:t>
      </w:r>
    </w:p>
    <w:p>
      <w:r>
        <w:t>更多相关图书推荐：https://www.jiaokey.com</w:t>
      </w:r>
    </w:p>
    <w:p>
      <w:r>
        <w:t>（英）伊丽莎白·拜格雷著；（英）格雷高利·马拜尔绘；熊宇译；任溶溶审译 其他作品：https://www.jiaokey.com/tag/（英）伊丽莎白·拜格雷著；（英）格雷高利·马拜尔绘；熊宇译；任溶溶审译.html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关键词搜索：https://www.jiaokey.com/tag/月亮的礼物.html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