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海鸥爸爸菲尔迪南</w:t>
      </w:r>
    </w:p>
    <w:p>
      <w:r>
        <w:rPr>
          <w:rFonts w:ascii="宋体" w:hAnsi="宋体" w:eastAsia="宋体"/>
          <w:sz w:val="24"/>
        </w:rPr>
        <w:t>（法）欧瑞安娜·拉勒曼德文；（法）弗雷德里克·穆提尔图；唐天莹译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海鸥爸爸菲尔迪南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（法）欧瑞安娜·拉勒曼德文；（法）弗雷德里克·穆提尔图；唐天莹译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本书出售、求购地址：https://www.jiaokey.com/book/detail/13761136.html</w:t>
      </w:r>
    </w:p>
    <w:p>
      <w:r>
        <w:t>更多相关图书推荐：https://www.jiaokey.com</w:t>
      </w:r>
    </w:p>
    <w:p>
      <w:r>
        <w:t>（法）欧瑞安娜·拉勒曼德文；（法）弗雷德里克·穆提尔图；唐天莹译 其他作品：https://www.jiaokey.com/tag/（法）欧瑞安娜·拉勒曼德文；（法）弗雷德里克·穆提尔图；唐天莹译.html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关键词搜索：https://www.jiaokey.com/tag/海鸥爸爸菲尔迪南.html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