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我们都是好朋友  十个农场动物故事</w:t>
      </w:r>
    </w:p>
    <w:p>
      <w:r>
        <w:rPr>
          <w:rFonts w:ascii="宋体" w:hAnsi="宋体" w:eastAsia="宋体"/>
          <w:sz w:val="24"/>
        </w:rPr>
        <w:t>（法）丝黛芬妮·泰松著；（法）艾米莉·肖拉绘；张并译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我们都是好朋友  十个农场动物故事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（法）丝黛芬妮·泰松著；（法）艾米莉·肖拉绘；张并译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本书出售、求购地址：https://www.jiaokey.com/book/detail/13761129.html</w:t>
      </w:r>
    </w:p>
    <w:p>
      <w:r>
        <w:t>更多相关图书推荐：https://www.jiaokey.com</w:t>
      </w:r>
    </w:p>
    <w:p>
      <w:r>
        <w:t>（法）丝黛芬妮·泰松著；（法）艾米莉·肖拉绘；张并译 其他作品：https://www.jiaokey.com/tag/（法）丝黛芬妮·泰松著；（法）艾米莉·肖拉绘；张并译.html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关键词搜索：https://www.jiaokey.com/tag/我们都是好朋友  十个农场动物故事.html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