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护士人文修养与护理礼仪</w:t>
      </w:r>
    </w:p>
    <w:p>
      <w:r>
        <w:rPr>
          <w:rFonts w:ascii="宋体" w:hAnsi="宋体" w:eastAsia="宋体"/>
          <w:sz w:val="24"/>
        </w:rPr>
        <w:t>蔡成功，姚秀霞主编；南桂英，尤燕，段湘君，徐梅副主编；王慧玲主审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护士人文修养与护理礼仪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蔡成功，姚秀霞主编；南桂英，尤燕，段湘君，徐梅副主编；王慧玲主审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本书出售、求购地址：https://www.jiaokey.com/book/detail/13760855.html</w:t>
      </w:r>
    </w:p>
    <w:p>
      <w:r>
        <w:t>更多相关图书推荐：https://www.jiaokey.com</w:t>
      </w:r>
    </w:p>
    <w:p>
      <w:r>
        <w:t>蔡成功，姚秀霞主编；南桂英，尤燕，段湘君，徐梅副主编；王慧玲主审 其他作品：https://www.jiaokey.com/tag/蔡成功，姚秀霞主编；南桂英，尤燕，段湘君，徐梅副主编；王慧玲主审.html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关键词搜索：https://www.jiaokey.com/tag/护士人文修养与护理礼仪.html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