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书名：制礼作乐与西周文献的生成</w:t>
      </w:r>
    </w:p>
    <w:p>
      <w:r>
        <w:t>作者：过常宝著</w:t>
      </w:r>
    </w:p>
    <w:p>
      <w:r>
        <w:t>出版社：</w:t>
      </w:r>
    </w:p>
    <w:p>
      <w:r>
        <w:t>出版日期：2015.04</w:t>
      </w:r>
    </w:p>
    <w:p>
      <w:r>
        <w:t>总页数：371</w:t>
      </w:r>
    </w:p>
    <w:p>
      <w:r>
        <w:t>更多请访问教客网: www.jiaokey.com</w:t>
      </w:r>
    </w:p>
    <w:p>
      <w:r>
        <w:t>制礼作乐与西周文献的生成 评论地址：https://www.jiaokey.com/book/detail/13760275.html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