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中国当代名家学术精品文库  刘继才卷</w:t>
      </w:r>
    </w:p>
    <w:p>
      <w:r>
        <w:rPr>
          <w:rFonts w:ascii="宋体" w:hAnsi="宋体" w:eastAsia="宋体"/>
          <w:sz w:val="24"/>
        </w:rPr>
        <w:t>刘继才，郭爱民主编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中国当代名家学术精品文库  刘继才卷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刘继才，郭爱民主编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社会科学-文集-古典诗歌-诗歌研究-中国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本书出售、求购地址：https://www.jiaokey.com/book/detail/13758671.html</w:t>
      </w:r>
    </w:p>
    <w:p>
      <w:r>
        <w:t>更多相关图书推荐：https://www.jiaokey.com</w:t>
      </w:r>
    </w:p>
    <w:p>
      <w:r>
        <w:t>刘继才，郭爱民主编 其他作品：https://www.jiaokey.com/tag/刘继才，郭爱民主编.html</w:t>
      </w:r>
    </w:p>
    <w:p>
      <w:r>
        <w:t>关键词搜索：https://www.jiaokey.com/tag/社会科学-文集-古典诗歌-诗歌研究-中国.html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