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拔新领异  中国企业新领袖成长报告</w:t>
      </w:r>
    </w:p>
    <w:p>
      <w:r>
        <w:rPr>
          <w:rFonts w:ascii="宋体" w:hAnsi="宋体" w:eastAsia="宋体"/>
          <w:sz w:val="24"/>
        </w:rPr>
        <w:t>中国企业评价学会，国研·斯坦福项目办公室编著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8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拔新领异  中国企业新领袖成长报告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中国企业评价学会，国研·斯坦福项目办公室编著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北京:中国发展出版社,2014.11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本书出售、求购地址：https://www.jiaokey.com/book/detail/13758609.html</w:t>
      </w:r>
    </w:p>
    <w:p>
      <w:r>
        <w:t>更多相关图书推荐：https://www.jiaokey.com</w:t>
      </w:r>
    </w:p>
    <w:p>
      <w:r>
        <w:t>中国企业评价学会，国研·斯坦福项目办公室编著 其他作品：https://www.jiaokey.com/tag/中国企业评价学会，国研·斯坦福项目办公室编著.html</w:t>
      </w:r>
    </w:p>
    <w:p>
      <w:r>
        <w:t>北京:中国发展出版社,2014.11 出版图书：https://www.jiaokey.com/tag/北京:中国发展出版社,2014.11.html</w:t>
      </w:r>
    </w:p>
    <w:p>
      <w:r>
        <w:t>关键词搜索：https://www.jiaokey.com/tag/企业领导学-中国.html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