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</w:t>
      </w:r>
    </w:p>
    <w:p>
      <w:r>
        <w:rPr>
          <w:rFonts w:ascii="宋体" w:hAnsi="宋体" w:eastAsia="宋体"/>
          <w:sz w:val="24"/>
        </w:rPr>
        <w:t>吴英鹰主编；缪芳，李荣，徐志伟，任艳，林天宇副主编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吴英鹰主编；缪芳，李荣，徐志伟，任艳，林天宇副主编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本书出售、求购地址：https://www.jiaokey.com/book/detail/13758560.html</w:t>
      </w:r>
    </w:p>
    <w:p>
      <w:r>
        <w:t>更多相关图书推荐：https://www.jiaokey.com</w:t>
      </w:r>
    </w:p>
    <w:p>
      <w:r>
        <w:t>吴英鹰主编；缪芳，李荣，徐志伟，任艳，林天宇副主编 其他作品：https://www.jiaokey.com/tag/吴英鹰主编；缪芳，李荣，徐志伟，任艳，林天宇副主编.html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关键词搜索：https://www.jiaokey.com/tag/模拟导游.html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