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十九世纪中国的鼠疫</w:t>
      </w:r>
    </w:p>
    <w:p>
      <w:r>
        <w:rPr>
          <w:rFonts w:ascii="宋体" w:hAnsi="宋体" w:eastAsia="宋体"/>
          <w:sz w:val="24"/>
        </w:rPr>
        <w:t>（美）班凯乐著；朱慧颖译；余新忠校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十九世纪中国的鼠疫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（美）班凯乐著；朱慧颖译；余新忠校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瘟疫-中国-19世纪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本书出售、求购地址：https://www.jiaokey.com/book/detail/13758187.html</w:t>
      </w:r>
    </w:p>
    <w:p>
      <w:r>
        <w:t>更多相关图书推荐：https://www.jiaokey.com</w:t>
      </w:r>
    </w:p>
    <w:p>
      <w:r>
        <w:t>（美）班凯乐著；朱慧颖译；余新忠校 其他作品：https://www.jiaokey.com/tag/（美）班凯乐著；朱慧颖译；余新忠校.html</w:t>
      </w:r>
    </w:p>
    <w:p>
      <w:r>
        <w:t>关键词搜索：https://www.jiaokey.com/tag/瘟疫-中国-19世纪.html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