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尚永亮主编；杨建波执行主编；周金声，彭书雄，吴满珍副主编；陈洪，温儒敏，谭帆，张福贵，欧阳光特约顾问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尚永亮主编；杨建波执行主编；周金声，彭书雄，吴满珍副主编；陈洪，温儒敏，谭帆，张福贵，欧阳光特约顾问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本书出售、求购地址：https://www.jiaokey.com/book/detail/13758061.html</w:t>
      </w:r>
    </w:p>
    <w:p>
      <w:r>
        <w:t>更多相关图书推荐：https://www.jiaokey.com</w:t>
      </w:r>
    </w:p>
    <w:p>
      <w:r>
        <w:t>尚永亮主编；杨建波执行主编；周金声，彭书雄，吴满珍副主编；陈洪，温儒敏，谭帆，张福贵，欧阳光特约顾问 其他作品：https://www.jiaokey.com/tag/尚永亮主编；杨建波执行主编；周金声，彭书雄，吴满珍副主编；陈洪，温儒敏，谭帆，张福贵，欧阳光特约顾问.html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