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蓝精灵永恒经典珍藏册</w:t>
      </w:r>
    </w:p>
    <w:p>
      <w:r>
        <w:rPr>
          <w:rFonts w:ascii="宋体" w:hAnsi="宋体" w:eastAsia="宋体"/>
          <w:sz w:val="24"/>
        </w:rPr>
        <w:t>（比）贝约著；童趣出版有限公司编译；伊丽莎白·丹尼斯·巴顿文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蓝精灵永恒经典珍藏册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（比）贝约著；童趣出版有限公司编译；伊丽莎白·丹尼斯·巴顿文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本书出售、求购地址：https://www.jiaokey.com/book/detail/13757497.html</w:t>
      </w:r>
    </w:p>
    <w:p>
      <w:r>
        <w:t>更多相关图书推荐：https://www.jiaokey.com</w:t>
      </w:r>
    </w:p>
    <w:p>
      <w:r>
        <w:t>（比）贝约著；童趣出版有限公司编译；伊丽莎白·丹尼斯·巴顿文 其他作品：https://www.jiaokey.com/tag/（比）贝约著；童趣出版有限公司编译；伊丽莎白·丹尼斯·巴顿文.html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关键词搜索：https://www.jiaokey.com/tag/蓝精灵永恒经典珍藏册.html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