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100最佳别墅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100最佳别墅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本书出售、求购地址：https://www.jiaokey.com/book/detail/13757415.html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关键词搜索：https://www.jiaokey.com/tag/100最佳别墅.html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