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玛莎·施瓦茨&amp;天津大学建筑学院风景园林系联合设计教学实验</w:t>
      </w:r>
    </w:p>
    <w:p>
      <w:r>
        <w:rPr>
          <w:rFonts w:ascii="宋体" w:hAnsi="宋体" w:eastAsia="宋体"/>
          <w:sz w:val="24"/>
        </w:rPr>
        <w:t>曹磊主编；张春彦，刘彤彤，何捷等编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玛莎·施瓦茨&amp;天津大学建筑学院风景园林系联合设计教学实验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曹磊主编；张春彦，刘彤彤，何捷等编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本书出售、求购地址：https://www.jiaokey.com/book/detail/13756937.html</w:t>
      </w:r>
    </w:p>
    <w:p>
      <w:r>
        <w:t>更多相关图书推荐：https://www.jiaokey.com</w:t>
      </w:r>
    </w:p>
    <w:p>
      <w:r>
        <w:t>曹磊主编；张春彦，刘彤彤，何捷等编 其他作品：https://www.jiaokey.com/tag/曹磊主编；张春彦，刘彤彤，何捷等编.html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关键词搜索：https://www.jiaokey.com/tag/玛莎·施瓦茨&amp;天津大学建筑学院风景园林系联合设计教学实验.html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