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电动机调速技术基础</w:t>
      </w:r>
    </w:p>
    <w:p>
      <w:r>
        <w:rPr>
          <w:rFonts w:ascii="宋体" w:hAnsi="宋体" w:eastAsia="宋体"/>
          <w:sz w:val="24"/>
        </w:rPr>
        <w:t>张箭，龙建飞主编；刘春龙，张立群副主编；陈洁慧，薛玉梅参编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电动机调速技术基础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张箭，龙建飞主编；刘春龙，张立群副主编；陈洁慧，薛玉梅参编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本书出售、求购地址：https://www.jiaokey.com/book/detail/13756537.html</w:t>
      </w:r>
    </w:p>
    <w:p>
      <w:r>
        <w:t>更多相关图书推荐：https://www.jiaokey.com</w:t>
      </w:r>
    </w:p>
    <w:p>
      <w:r>
        <w:t>张箭，龙建飞主编；刘春龙，张立群副主编；陈洁慧，薛玉梅参编 其他作品：https://www.jiaokey.com/tag/张箭，龙建飞主编；刘春龙，张立群副主编；陈洁慧，薛玉梅参编.html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关键词搜索：https://www.jiaokey.com/tag/电动机调速技术基础.html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