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学生英语语法速通</w:t>
      </w:r>
    </w:p>
    <w:p>
      <w:r>
        <w:rPr>
          <w:rFonts w:ascii="宋体" w:hAnsi="宋体" w:eastAsia="宋体"/>
          <w:sz w:val="24"/>
        </w:rPr>
        <w:t>卢贤选，钱时颖主编；吴志琪，伍虹，洪卫青等编委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学生英语语法速通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卢贤选，钱时颖主编；吴志琪，伍虹，洪卫青等编委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本书出售、求购地址：https://www.jiaokey.com/book/detail/13756510.html</w:t>
      </w:r>
    </w:p>
    <w:p>
      <w:r>
        <w:t>更多相关图书推荐：https://www.jiaokey.com</w:t>
      </w:r>
    </w:p>
    <w:p>
      <w:r>
        <w:t>卢贤选，钱时颖主编；吴志琪，伍虹，洪卫青等编委 其他作品：https://www.jiaokey.com/tag/卢贤选，钱时颖主编；吴志琪，伍虹，洪卫青等编委.html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关键词搜索：https://www.jiaokey.com/tag/学生英语语法速通.html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