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新编综合英语  第4册  4</w:t>
      </w:r>
    </w:p>
    <w:p>
      <w:r>
        <w:rPr>
          <w:rFonts w:ascii="宋体" w:hAnsi="宋体" w:eastAsia="宋体"/>
          <w:sz w:val="24"/>
        </w:rPr>
        <w:t>蒲若茜总主编；戴灿宇，王全智副总主编；任秀玲，梁瑞清本册主编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新编综合英语  第4册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蒲若茜总主编；戴灿宇，王全智副总主编；任秀玲，梁瑞清本册主编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本书出售、求购地址：https://www.jiaokey.com/book/detail/13755816.html</w:t>
      </w:r>
    </w:p>
    <w:p>
      <w:r>
        <w:t>更多相关图书推荐：https://www.jiaokey.com</w:t>
      </w:r>
    </w:p>
    <w:p>
      <w:r>
        <w:t>蒲若茜总主编；戴灿宇，王全智副总主编；任秀玲，梁瑞清本册主编 其他作品：https://www.jiaokey.com/tag/蒲若茜总主编；戴灿宇，王全智副总主编；任秀玲，梁瑞清本册主编.html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关键词搜索：https://www.jiaokey.com/tag/新编综合英语  第4册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