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江苏商务发展报告  2013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江苏商务发展报告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本书出售、求购地址：https://www.jiaokey.com/book/detail/13755247.html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关键词搜索：https://www.jiaokey.com/tag/江苏商务发展报告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