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龙妈妈鹰妈妈  中美合金教育培养成功孩子</w:t>
      </w:r>
    </w:p>
    <w:p>
      <w:r>
        <w:rPr>
          <w:rFonts w:ascii="宋体" w:hAnsi="宋体" w:eastAsia="宋体"/>
          <w:sz w:val="24"/>
        </w:rPr>
        <w:t>（美国东卡大学）张桂莉，（美国）王凯闻，（美国）王赛若著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龙妈妈鹰妈妈  中美合金教育培养成功孩子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（美国东卡大学）张桂莉，（美国）王凯闻，（美国）王赛若著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本书出售、求购地址：https://www.jiaokey.com/book/detail/13753810.html</w:t>
      </w:r>
    </w:p>
    <w:p>
      <w:r>
        <w:t>更多相关图书推荐：https://www.jiaokey.com</w:t>
      </w:r>
    </w:p>
    <w:p>
      <w:r>
        <w:t>（美国东卡大学）张桂莉，（美国）王凯闻，（美国）王赛若著 其他作品：https://www.jiaokey.com/tag/（美国东卡大学）张桂莉，（美国）王凯闻，（美国）王赛若著.html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关键词搜索：https://www.jiaokey.com/tag/龙妈妈鹰妈妈  中美合金教育培养成功孩子.html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