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集体叙事实践  以叙事的方式回应创伤</w:t>
      </w:r>
    </w:p>
    <w:p>
      <w:r>
        <w:rPr>
          <w:rFonts w:ascii="宋体" w:hAnsi="宋体" w:eastAsia="宋体"/>
          <w:sz w:val="24"/>
        </w:rPr>
        <w:t>（澳）大卫·登伯勒著；冰舒译；李明博士审阅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集体叙事实践  以叙事的方式回应创伤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（澳）大卫·登伯勒著；冰舒译；李明博士审阅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本书出售、求购地址：https://www.jiaokey.com/book/detail/13753747.html</w:t>
      </w:r>
    </w:p>
    <w:p>
      <w:r>
        <w:t>更多相关图书推荐：https://www.jiaokey.com</w:t>
      </w:r>
    </w:p>
    <w:p>
      <w:r>
        <w:t>（澳）大卫·登伯勒著；冰舒译；李明博士审阅 其他作品：https://www.jiaokey.com/tag/（澳）大卫·登伯勒著；冰舒译；李明博士审阅.html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关键词搜索：https://www.jiaokey.com/tag/集体叙事实践  以叙事的方式回应创伤.html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