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C#程序设计教程</w:t>
      </w:r>
    </w:p>
    <w:p>
      <w:r>
        <w:rPr>
          <w:rFonts w:ascii="宋体" w:hAnsi="宋体" w:eastAsia="宋体"/>
          <w:sz w:val="24"/>
        </w:rPr>
        <w:t>郑阿奇，梁敬东主编；朱毅华，时跃华，赵青松等编著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郑阿奇，梁敬东主编；朱毅华，时跃华，赵青松等编著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本书出售、求购地址：https://www.jiaokey.com/book/detail/13753630.html</w:t>
      </w:r>
    </w:p>
    <w:p>
      <w:r>
        <w:t>更多相关图书推荐：https://www.jiaokey.com</w:t>
      </w:r>
    </w:p>
    <w:p>
      <w:r>
        <w:t>郑阿奇，梁敬东主编；朱毅华，时跃华，赵青松等编著 其他作品：https://www.jiaokey.com/tag/郑阿奇，梁敬东主编；朱毅华，时跃华，赵青松等编著.html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关键词搜索：https://www.jiaokey.com/tag/C#程序设计教程.html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